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81" w:type="dxa"/>
        <w:jc w:val="center"/>
        <w:tblInd w:w="93" w:type="dxa"/>
        <w:tblLook w:val="04A0"/>
      </w:tblPr>
      <w:tblGrid>
        <w:gridCol w:w="860"/>
        <w:gridCol w:w="1400"/>
        <w:gridCol w:w="5741"/>
        <w:gridCol w:w="4520"/>
        <w:gridCol w:w="1560"/>
      </w:tblGrid>
      <w:tr w:rsidR="00B77DF2" w:rsidRPr="00B77DF2" w:rsidTr="00A857A7">
        <w:trPr>
          <w:trHeight w:val="630"/>
          <w:jc w:val="center"/>
        </w:trPr>
        <w:tc>
          <w:tcPr>
            <w:tcW w:w="14081" w:type="dxa"/>
            <w:gridSpan w:val="5"/>
            <w:tcBorders>
              <w:top w:val="nil"/>
              <w:left w:val="nil"/>
              <w:bottom w:val="nil"/>
              <w:right w:val="nil"/>
            </w:tcBorders>
            <w:shd w:val="clear" w:color="auto" w:fill="auto"/>
            <w:noWrap/>
            <w:vAlign w:val="center"/>
            <w:hideMark/>
          </w:tcPr>
          <w:p w:rsidR="00B77DF2" w:rsidRPr="00B77DF2" w:rsidRDefault="00D7410F" w:rsidP="00D7410F">
            <w:pPr>
              <w:ind w:firstLineChars="200" w:firstLine="560"/>
              <w:rPr>
                <w:rFonts w:ascii="宋体" w:eastAsia="宋体" w:hAnsi="宋体" w:cs="宋体"/>
                <w:b/>
                <w:bCs/>
                <w:kern w:val="0"/>
                <w:sz w:val="36"/>
                <w:szCs w:val="36"/>
              </w:rPr>
            </w:pPr>
            <w:r>
              <w:rPr>
                <w:rFonts w:ascii="楷体_GB2312" w:eastAsia="楷体_GB2312" w:hAnsi="楷体_GB2312" w:cs="楷体_GB2312" w:hint="eastAsia"/>
                <w:sz w:val="28"/>
                <w:szCs w:val="28"/>
              </w:rPr>
              <w:t xml:space="preserve">附件4                    </w:t>
            </w:r>
            <w:r w:rsidR="00B77DF2" w:rsidRPr="00B77DF2">
              <w:rPr>
                <w:rFonts w:ascii="宋体" w:eastAsia="宋体" w:hAnsi="宋体" w:cs="宋体" w:hint="eastAsia"/>
                <w:b/>
                <w:bCs/>
                <w:kern w:val="0"/>
                <w:sz w:val="36"/>
                <w:szCs w:val="36"/>
              </w:rPr>
              <w:t>湖州市地校合作在研横向项目清单</w:t>
            </w:r>
          </w:p>
        </w:tc>
      </w:tr>
      <w:tr w:rsidR="00B77DF2" w:rsidRPr="00B77DF2" w:rsidTr="00A857A7">
        <w:trPr>
          <w:trHeight w:val="345"/>
          <w:jc w:val="center"/>
        </w:trPr>
        <w:tc>
          <w:tcPr>
            <w:tcW w:w="860" w:type="dxa"/>
            <w:tcBorders>
              <w:top w:val="nil"/>
              <w:left w:val="nil"/>
              <w:bottom w:val="nil"/>
              <w:right w:val="nil"/>
            </w:tcBorders>
            <w:shd w:val="clear" w:color="auto" w:fill="auto"/>
            <w:noWrap/>
            <w:vAlign w:val="center"/>
            <w:hideMark/>
          </w:tcPr>
          <w:p w:rsidR="00B77DF2" w:rsidRPr="00B77DF2" w:rsidRDefault="00B77DF2" w:rsidP="00B77DF2">
            <w:pPr>
              <w:widowControl/>
              <w:jc w:val="center"/>
              <w:rPr>
                <w:rFonts w:ascii="宋体" w:eastAsia="宋体" w:hAnsi="宋体" w:cs="宋体"/>
                <w:b/>
                <w:bCs/>
                <w:kern w:val="0"/>
                <w:sz w:val="48"/>
                <w:szCs w:val="48"/>
              </w:rPr>
            </w:pPr>
          </w:p>
        </w:tc>
        <w:tc>
          <w:tcPr>
            <w:tcW w:w="1400" w:type="dxa"/>
            <w:tcBorders>
              <w:top w:val="nil"/>
              <w:left w:val="nil"/>
              <w:bottom w:val="nil"/>
              <w:right w:val="nil"/>
            </w:tcBorders>
            <w:shd w:val="clear" w:color="auto" w:fill="auto"/>
            <w:noWrap/>
            <w:vAlign w:val="center"/>
            <w:hideMark/>
          </w:tcPr>
          <w:p w:rsidR="00B77DF2" w:rsidRPr="00B77DF2" w:rsidRDefault="00B77DF2" w:rsidP="00B77DF2">
            <w:pPr>
              <w:widowControl/>
              <w:jc w:val="center"/>
              <w:rPr>
                <w:rFonts w:ascii="宋体" w:eastAsia="宋体" w:hAnsi="宋体" w:cs="宋体"/>
                <w:b/>
                <w:bCs/>
                <w:kern w:val="0"/>
                <w:sz w:val="48"/>
                <w:szCs w:val="48"/>
              </w:rPr>
            </w:pPr>
          </w:p>
        </w:tc>
        <w:tc>
          <w:tcPr>
            <w:tcW w:w="5741" w:type="dxa"/>
            <w:tcBorders>
              <w:top w:val="nil"/>
              <w:left w:val="nil"/>
              <w:bottom w:val="nil"/>
              <w:right w:val="nil"/>
            </w:tcBorders>
            <w:shd w:val="clear" w:color="auto" w:fill="auto"/>
            <w:vAlign w:val="center"/>
            <w:hideMark/>
          </w:tcPr>
          <w:p w:rsidR="00B77DF2" w:rsidRPr="00B77DF2" w:rsidRDefault="00B77DF2" w:rsidP="00B77DF2">
            <w:pPr>
              <w:widowControl/>
              <w:jc w:val="left"/>
              <w:rPr>
                <w:rFonts w:ascii="宋体" w:eastAsia="宋体" w:hAnsi="宋体" w:cs="宋体"/>
                <w:b/>
                <w:bCs/>
                <w:color w:val="000000"/>
                <w:kern w:val="0"/>
                <w:sz w:val="48"/>
                <w:szCs w:val="48"/>
              </w:rPr>
            </w:pPr>
          </w:p>
        </w:tc>
        <w:tc>
          <w:tcPr>
            <w:tcW w:w="4520" w:type="dxa"/>
            <w:tcBorders>
              <w:top w:val="nil"/>
              <w:left w:val="nil"/>
              <w:bottom w:val="nil"/>
              <w:right w:val="nil"/>
            </w:tcBorders>
            <w:shd w:val="clear" w:color="auto" w:fill="auto"/>
            <w:noWrap/>
            <w:vAlign w:val="center"/>
            <w:hideMark/>
          </w:tcPr>
          <w:p w:rsidR="00B77DF2" w:rsidRPr="00B77DF2" w:rsidRDefault="00B77DF2" w:rsidP="00B77DF2">
            <w:pPr>
              <w:widowControl/>
              <w:jc w:val="left"/>
              <w:rPr>
                <w:rFonts w:ascii="宋体" w:eastAsia="宋体" w:hAnsi="宋体" w:cs="宋体"/>
                <w:b/>
                <w:bCs/>
                <w:kern w:val="0"/>
                <w:sz w:val="48"/>
                <w:szCs w:val="48"/>
              </w:rPr>
            </w:pPr>
          </w:p>
        </w:tc>
        <w:tc>
          <w:tcPr>
            <w:tcW w:w="1560" w:type="dxa"/>
            <w:tcBorders>
              <w:top w:val="nil"/>
              <w:left w:val="nil"/>
              <w:bottom w:val="nil"/>
              <w:right w:val="nil"/>
            </w:tcBorders>
            <w:shd w:val="clear" w:color="auto" w:fill="auto"/>
            <w:vAlign w:val="center"/>
            <w:hideMark/>
          </w:tcPr>
          <w:p w:rsidR="00B77DF2" w:rsidRPr="00B77DF2" w:rsidRDefault="00B77DF2" w:rsidP="00B77DF2">
            <w:pPr>
              <w:widowControl/>
              <w:jc w:val="center"/>
              <w:rPr>
                <w:rFonts w:ascii="宋体" w:eastAsia="宋体" w:hAnsi="宋体" w:cs="宋体"/>
                <w:b/>
                <w:bCs/>
                <w:kern w:val="0"/>
                <w:sz w:val="48"/>
                <w:szCs w:val="48"/>
              </w:rPr>
            </w:pPr>
          </w:p>
        </w:tc>
      </w:tr>
      <w:tr w:rsidR="00B77DF2" w:rsidRPr="00B77DF2" w:rsidTr="00A857A7">
        <w:trPr>
          <w:trHeight w:val="780"/>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b/>
                <w:bCs/>
                <w:kern w:val="0"/>
                <w:sz w:val="24"/>
                <w:szCs w:val="24"/>
              </w:rPr>
            </w:pPr>
            <w:r w:rsidRPr="00B77DF2">
              <w:rPr>
                <w:rFonts w:ascii="宋体" w:eastAsia="宋体" w:hAnsi="宋体" w:cs="宋体" w:hint="eastAsia"/>
                <w:b/>
                <w:bCs/>
                <w:kern w:val="0"/>
                <w:sz w:val="24"/>
                <w:szCs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b/>
                <w:bCs/>
                <w:kern w:val="0"/>
                <w:sz w:val="24"/>
                <w:szCs w:val="24"/>
              </w:rPr>
            </w:pPr>
            <w:r w:rsidRPr="00B77DF2">
              <w:rPr>
                <w:rFonts w:ascii="宋体" w:eastAsia="宋体" w:hAnsi="宋体" w:cs="宋体" w:hint="eastAsia"/>
                <w:b/>
                <w:bCs/>
                <w:kern w:val="0"/>
                <w:sz w:val="24"/>
                <w:szCs w:val="24"/>
              </w:rPr>
              <w:t>负责人</w:t>
            </w:r>
          </w:p>
        </w:tc>
        <w:tc>
          <w:tcPr>
            <w:tcW w:w="5741" w:type="dxa"/>
            <w:tcBorders>
              <w:top w:val="single" w:sz="4" w:space="0" w:color="auto"/>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b/>
                <w:bCs/>
                <w:color w:val="000000"/>
                <w:kern w:val="0"/>
                <w:sz w:val="24"/>
                <w:szCs w:val="24"/>
              </w:rPr>
            </w:pPr>
            <w:r w:rsidRPr="00B77DF2">
              <w:rPr>
                <w:rFonts w:ascii="宋体" w:eastAsia="宋体" w:hAnsi="宋体" w:cs="宋体" w:hint="eastAsia"/>
                <w:b/>
                <w:bCs/>
                <w:color w:val="000000"/>
                <w:kern w:val="0"/>
                <w:sz w:val="24"/>
                <w:szCs w:val="24"/>
              </w:rPr>
              <w:t>项目名称</w:t>
            </w:r>
          </w:p>
        </w:tc>
        <w:tc>
          <w:tcPr>
            <w:tcW w:w="4520" w:type="dxa"/>
            <w:tcBorders>
              <w:top w:val="single" w:sz="4" w:space="0" w:color="auto"/>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b/>
                <w:bCs/>
                <w:kern w:val="0"/>
                <w:sz w:val="24"/>
                <w:szCs w:val="24"/>
              </w:rPr>
            </w:pPr>
            <w:r w:rsidRPr="00B77DF2">
              <w:rPr>
                <w:rFonts w:ascii="宋体" w:eastAsia="宋体" w:hAnsi="宋体" w:cs="宋体" w:hint="eastAsia"/>
                <w:b/>
                <w:bCs/>
                <w:kern w:val="0"/>
                <w:sz w:val="24"/>
                <w:szCs w:val="24"/>
              </w:rPr>
              <w:t>合作单位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b/>
                <w:bCs/>
                <w:kern w:val="0"/>
                <w:sz w:val="24"/>
                <w:szCs w:val="24"/>
              </w:rPr>
            </w:pPr>
            <w:r w:rsidRPr="00B77DF2">
              <w:rPr>
                <w:rFonts w:ascii="宋体" w:eastAsia="宋体" w:hAnsi="宋体" w:cs="宋体" w:hint="eastAsia"/>
                <w:b/>
                <w:bCs/>
                <w:kern w:val="0"/>
                <w:sz w:val="24"/>
                <w:szCs w:val="24"/>
              </w:rPr>
              <w:t>学院、部门</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蔡志瑞</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木地板油漆自动调配与实时上色技术研究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久盛地板有限公司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超高压混凝土外加剂的开发及强化机理研究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w:t>
            </w:r>
            <w:r w:rsidRPr="00B77DF2">
              <w:rPr>
                <w:rFonts w:ascii="宋体" w:eastAsia="宋体" w:hAnsi="宋体" w:cs="Times New Roman" w:hint="eastAsia"/>
                <w:kern w:val="0"/>
                <w:sz w:val="24"/>
                <w:szCs w:val="24"/>
              </w:rPr>
              <w:t>绿</w:t>
            </w:r>
            <w:r w:rsidRPr="00B77DF2">
              <w:rPr>
                <w:rFonts w:ascii="Times New Roman" w:eastAsia="宋体" w:hAnsi="Times New Roman" w:cs="Times New Roman"/>
                <w:kern w:val="0"/>
                <w:sz w:val="24"/>
                <w:szCs w:val="24"/>
              </w:rPr>
              <w:t>色建材</w:t>
            </w:r>
            <w:r w:rsidRPr="00B77DF2">
              <w:rPr>
                <w:rFonts w:ascii="宋体" w:eastAsia="宋体" w:hAnsi="宋体" w:cs="Times New Roman" w:hint="eastAsia"/>
                <w:kern w:val="0"/>
                <w:sz w:val="24"/>
                <w:szCs w:val="24"/>
              </w:rPr>
              <w:t>开发</w:t>
            </w:r>
            <w:r w:rsidRPr="00B77DF2">
              <w:rPr>
                <w:rFonts w:ascii="Times New Roman" w:eastAsia="宋体" w:hAnsi="Times New Roman" w:cs="Times New Roman"/>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永磁同步电动机用耐温散热材料的研发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湖州永昌</w:t>
            </w:r>
            <w:r w:rsidRPr="00B77DF2">
              <w:rPr>
                <w:rFonts w:ascii="宋体" w:eastAsia="宋体" w:hAnsi="宋体" w:cs="Times New Roman" w:hint="eastAsia"/>
                <w:kern w:val="0"/>
                <w:sz w:val="24"/>
                <w:szCs w:val="24"/>
              </w:rPr>
              <w:t>贝诗讬电</w:t>
            </w:r>
            <w:r w:rsidRPr="00B77DF2">
              <w:rPr>
                <w:rFonts w:ascii="Times New Roman" w:eastAsia="宋体" w:hAnsi="Times New Roman" w:cs="Times New Roman"/>
                <w:kern w:val="0"/>
                <w:sz w:val="24"/>
                <w:szCs w:val="24"/>
              </w:rPr>
              <w:t>器</w:t>
            </w:r>
            <w:r w:rsidRPr="00B77DF2">
              <w:rPr>
                <w:rFonts w:ascii="宋体" w:eastAsia="宋体" w:hAnsi="宋体" w:cs="Times New Roman" w:hint="eastAsia"/>
                <w:kern w:val="0"/>
                <w:sz w:val="24"/>
                <w:szCs w:val="24"/>
              </w:rPr>
              <w:t>实业</w:t>
            </w:r>
            <w:r w:rsidRPr="00B77DF2">
              <w:rPr>
                <w:rFonts w:ascii="Times New Roman" w:eastAsia="宋体" w:hAnsi="Times New Roman" w:cs="Times New Roman"/>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光聚合</w:t>
            </w:r>
            <w:proofErr w:type="gramStart"/>
            <w:r w:rsidRPr="00B77DF2">
              <w:rPr>
                <w:rFonts w:ascii="宋体" w:eastAsia="宋体" w:hAnsi="宋体" w:cs="宋体" w:hint="eastAsia"/>
                <w:color w:val="000000"/>
                <w:kern w:val="0"/>
                <w:sz w:val="24"/>
                <w:szCs w:val="24"/>
              </w:rPr>
              <w:t>物免处理</w:t>
            </w:r>
            <w:proofErr w:type="gramEnd"/>
            <w:r w:rsidRPr="00B77DF2">
              <w:rPr>
                <w:rFonts w:ascii="宋体" w:eastAsia="宋体" w:hAnsi="宋体" w:cs="宋体" w:hint="eastAsia"/>
                <w:color w:val="000000"/>
                <w:kern w:val="0"/>
                <w:sz w:val="24"/>
                <w:szCs w:val="24"/>
              </w:rPr>
              <w:t>CTP版材制备技术研究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w:t>
            </w:r>
            <w:proofErr w:type="gramStart"/>
            <w:r w:rsidRPr="00B77DF2">
              <w:rPr>
                <w:rFonts w:ascii="宋体" w:eastAsia="宋体" w:hAnsi="宋体" w:cs="宋体" w:hint="eastAsia"/>
                <w:kern w:val="0"/>
                <w:sz w:val="24"/>
                <w:szCs w:val="24"/>
              </w:rPr>
              <w:t>太</w:t>
            </w:r>
            <w:proofErr w:type="gramEnd"/>
            <w:r w:rsidRPr="00B77DF2">
              <w:rPr>
                <w:rFonts w:ascii="宋体" w:eastAsia="宋体" w:hAnsi="宋体" w:cs="宋体" w:hint="eastAsia"/>
                <w:kern w:val="0"/>
                <w:sz w:val="24"/>
                <w:szCs w:val="24"/>
              </w:rPr>
              <w:t>德汇印刷器材有限公司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AOD炉用镁钙系新型材料的开发研制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浙江铭德新材料科技有限公司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浇注成型的无碳钢包砖的开发与研制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浙江攀盛冶金材料有限公司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新型废气净化处理氧化炉用炉衬材料的开发应用研究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w:t>
            </w:r>
            <w:proofErr w:type="gramStart"/>
            <w:r w:rsidRPr="00B77DF2">
              <w:rPr>
                <w:rFonts w:ascii="宋体" w:eastAsia="宋体" w:hAnsi="宋体" w:cs="宋体" w:hint="eastAsia"/>
                <w:kern w:val="0"/>
                <w:sz w:val="24"/>
                <w:szCs w:val="24"/>
              </w:rPr>
              <w:t>尚鼎工业</w:t>
            </w:r>
            <w:proofErr w:type="gramEnd"/>
            <w:r w:rsidRPr="00B77DF2">
              <w:rPr>
                <w:rFonts w:ascii="宋体" w:eastAsia="宋体" w:hAnsi="宋体" w:cs="宋体" w:hint="eastAsia"/>
                <w:kern w:val="0"/>
                <w:sz w:val="24"/>
                <w:szCs w:val="24"/>
              </w:rPr>
              <w:t>炉有限公司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枫</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proofErr w:type="gramStart"/>
            <w:r w:rsidRPr="00B77DF2">
              <w:rPr>
                <w:rFonts w:ascii="宋体" w:eastAsia="宋体" w:hAnsi="宋体" w:cs="宋体" w:hint="eastAsia"/>
                <w:color w:val="000000"/>
                <w:kern w:val="0"/>
                <w:sz w:val="24"/>
                <w:szCs w:val="24"/>
              </w:rPr>
              <w:t>一</w:t>
            </w:r>
            <w:proofErr w:type="gramEnd"/>
            <w:r w:rsidRPr="00B77DF2">
              <w:rPr>
                <w:rFonts w:ascii="宋体" w:eastAsia="宋体" w:hAnsi="宋体" w:cs="宋体" w:hint="eastAsia"/>
                <w:color w:val="000000"/>
                <w:kern w:val="0"/>
                <w:sz w:val="24"/>
                <w:szCs w:val="24"/>
              </w:rPr>
              <w:t>步法硅烷交联聚乙烯绝缘</w:t>
            </w:r>
            <w:proofErr w:type="gramStart"/>
            <w:r w:rsidRPr="00B77DF2">
              <w:rPr>
                <w:rFonts w:ascii="宋体" w:eastAsia="宋体" w:hAnsi="宋体" w:cs="宋体" w:hint="eastAsia"/>
                <w:color w:val="000000"/>
                <w:kern w:val="0"/>
                <w:sz w:val="24"/>
                <w:szCs w:val="24"/>
              </w:rPr>
              <w:t>料技术</w:t>
            </w:r>
            <w:proofErr w:type="gramEnd"/>
            <w:r w:rsidRPr="00B77DF2">
              <w:rPr>
                <w:rFonts w:ascii="宋体" w:eastAsia="宋体" w:hAnsi="宋体" w:cs="宋体" w:hint="eastAsia"/>
                <w:color w:val="000000"/>
                <w:kern w:val="0"/>
                <w:sz w:val="24"/>
                <w:szCs w:val="24"/>
              </w:rPr>
              <w:t>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浙江太湖远大新材料股份有限公司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李祖欣</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实用</w:t>
            </w:r>
            <w:proofErr w:type="gramStart"/>
            <w:r w:rsidRPr="00B77DF2">
              <w:rPr>
                <w:rFonts w:ascii="宋体" w:eastAsia="宋体" w:hAnsi="宋体" w:cs="宋体" w:hint="eastAsia"/>
                <w:color w:val="000000"/>
                <w:kern w:val="0"/>
                <w:sz w:val="24"/>
                <w:szCs w:val="24"/>
              </w:rPr>
              <w:t>菌</w:t>
            </w:r>
            <w:proofErr w:type="gramEnd"/>
            <w:r w:rsidRPr="00B77DF2">
              <w:rPr>
                <w:rFonts w:ascii="宋体" w:eastAsia="宋体" w:hAnsi="宋体" w:cs="宋体" w:hint="eastAsia"/>
                <w:color w:val="000000"/>
                <w:kern w:val="0"/>
                <w:sz w:val="24"/>
                <w:szCs w:val="24"/>
              </w:rPr>
              <w:t>工厂化过程管控系统的研发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w:t>
            </w:r>
            <w:proofErr w:type="gramStart"/>
            <w:r w:rsidRPr="00B77DF2">
              <w:rPr>
                <w:rFonts w:ascii="宋体" w:eastAsia="宋体" w:hAnsi="宋体" w:cs="宋体" w:hint="eastAsia"/>
                <w:kern w:val="0"/>
                <w:sz w:val="24"/>
                <w:szCs w:val="24"/>
              </w:rPr>
              <w:t>锐</w:t>
            </w:r>
            <w:proofErr w:type="gramEnd"/>
            <w:r w:rsidRPr="00B77DF2">
              <w:rPr>
                <w:rFonts w:ascii="宋体" w:eastAsia="宋体" w:hAnsi="宋体" w:cs="宋体" w:hint="eastAsia"/>
                <w:kern w:val="0"/>
                <w:sz w:val="24"/>
                <w:szCs w:val="24"/>
              </w:rPr>
              <w:t>格物</w:t>
            </w:r>
            <w:proofErr w:type="gramStart"/>
            <w:r w:rsidRPr="00B77DF2">
              <w:rPr>
                <w:rFonts w:ascii="宋体" w:eastAsia="宋体" w:hAnsi="宋体" w:cs="宋体" w:hint="eastAsia"/>
                <w:kern w:val="0"/>
                <w:sz w:val="24"/>
                <w:szCs w:val="24"/>
              </w:rPr>
              <w:t>流科技</w:t>
            </w:r>
            <w:proofErr w:type="gramEnd"/>
            <w:r w:rsidRPr="00B77DF2">
              <w:rPr>
                <w:rFonts w:ascii="宋体" w:eastAsia="宋体" w:hAnsi="宋体" w:cs="宋体" w:hint="eastAsia"/>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潘国祥</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水泥混凝土活化增强剂的研发应用</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w:t>
            </w:r>
            <w:r w:rsidRPr="00B77DF2">
              <w:rPr>
                <w:rFonts w:ascii="宋体" w:eastAsia="宋体" w:hAnsi="宋体" w:cs="Times New Roman" w:hint="eastAsia"/>
                <w:kern w:val="0"/>
                <w:sz w:val="24"/>
                <w:szCs w:val="24"/>
              </w:rPr>
              <w:t>绿</w:t>
            </w:r>
            <w:r w:rsidRPr="00B77DF2">
              <w:rPr>
                <w:rFonts w:ascii="Times New Roman" w:eastAsia="宋体" w:hAnsi="Times New Roman" w:cs="Times New Roman"/>
                <w:kern w:val="0"/>
                <w:sz w:val="24"/>
                <w:szCs w:val="24"/>
              </w:rPr>
              <w:t>色建材</w:t>
            </w:r>
            <w:r w:rsidRPr="00B77DF2">
              <w:rPr>
                <w:rFonts w:ascii="宋体" w:eastAsia="宋体" w:hAnsi="宋体" w:cs="Times New Roman" w:hint="eastAsia"/>
                <w:kern w:val="0"/>
                <w:sz w:val="24"/>
                <w:szCs w:val="24"/>
              </w:rPr>
              <w:t>开发</w:t>
            </w:r>
            <w:r w:rsidRPr="00B77DF2">
              <w:rPr>
                <w:rFonts w:ascii="Times New Roman" w:eastAsia="宋体" w:hAnsi="Times New Roman" w:cs="Times New Roman"/>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潘国祥</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动力电池用电解液添加剂检测技术开发</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浙江宝仕电源有限公司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潘国祥</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氧化铁颜料新产品创制与环境友好型生产工艺开发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浙江华源颜料股份有限公司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潘国祥</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氧化铁红颜料色相控制产业化技术开发项目</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浙江华源颜料股份有限公司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潘国祥</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高强度炸药包装用复合膜材研发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浙江新高包装有限公司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孙</w:t>
            </w:r>
            <w:proofErr w:type="gramStart"/>
            <w:r w:rsidRPr="00B77DF2">
              <w:rPr>
                <w:rFonts w:ascii="宋体" w:eastAsia="宋体" w:hAnsi="宋体" w:cs="宋体" w:hint="eastAsia"/>
                <w:kern w:val="0"/>
                <w:sz w:val="24"/>
                <w:szCs w:val="24"/>
              </w:rPr>
              <w:t>憬玮</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一种高强度抗老化标签膜的开发</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浙江新高包装有限公司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王坤燕</w:t>
            </w:r>
            <w:proofErr w:type="gramEnd"/>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地板用聚氨酯粘结剂的开发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湖州贝银高分子材料</w:t>
            </w:r>
            <w:proofErr w:type="gramEnd"/>
            <w:r w:rsidRPr="00B77DF2">
              <w:rPr>
                <w:rFonts w:ascii="宋体" w:eastAsia="宋体" w:hAnsi="宋体" w:cs="宋体" w:hint="eastAsia"/>
                <w:kern w:val="0"/>
                <w:sz w:val="24"/>
                <w:szCs w:val="24"/>
              </w:rPr>
              <w:t>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徐静云</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楼宇电梯噪声检测分析与治理研究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湖州市特种设备检测研究院</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18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徐静云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木地板原木材自动分类技术研究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久盛地板有限公司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19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  梁</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湖州市长</w:t>
            </w:r>
            <w:proofErr w:type="gramStart"/>
            <w:r w:rsidRPr="00B77DF2">
              <w:rPr>
                <w:rFonts w:ascii="宋体" w:eastAsia="宋体" w:hAnsi="宋体" w:cs="宋体" w:hint="eastAsia"/>
                <w:color w:val="000000"/>
                <w:kern w:val="0"/>
                <w:sz w:val="24"/>
                <w:szCs w:val="24"/>
              </w:rPr>
              <w:t>兜港东岸</w:t>
            </w:r>
            <w:proofErr w:type="gramEnd"/>
            <w:r w:rsidRPr="00B77DF2">
              <w:rPr>
                <w:rFonts w:ascii="宋体" w:eastAsia="宋体" w:hAnsi="宋体" w:cs="宋体" w:hint="eastAsia"/>
                <w:color w:val="000000"/>
                <w:kern w:val="0"/>
                <w:sz w:val="24"/>
                <w:szCs w:val="24"/>
              </w:rPr>
              <w:t>滨湖新城总体规划调研</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湖州市住房和城乡建设局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徐敏虹</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一种密封胶包装复合膜开发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浙江新高包装有限公司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张玉建</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混合动力汽车启停用锂电池正极材料开发应用研究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浙江超威创元实业有限公司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祝守新</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汽车零部件及发动机机械性能研究与开发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湖州安达汽车配件有限公司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工学院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陈汉英</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表达性治疗在健康养生中的应用</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湖州友邻健康信息咨询有限公司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陈汉英</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表达性团体辅导对特殊儿童家长心理干预</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吴兴区扬帆儿童康健园</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傅小悌</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基于远程互动平台的课堂教学观察研究的第二期合作研究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湖州市第一幼儿园</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李文兵</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办学理念引领下的拓展性课程体系的建构与功能优化</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湖州市南浔锦绣实验学校</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刘</w:t>
            </w:r>
            <w:proofErr w:type="gramStart"/>
            <w:r w:rsidRPr="00B77DF2">
              <w:rPr>
                <w:rFonts w:ascii="宋体" w:eastAsia="宋体" w:hAnsi="宋体" w:cs="宋体" w:hint="eastAsia"/>
                <w:kern w:val="0"/>
                <w:sz w:val="24"/>
                <w:szCs w:val="24"/>
              </w:rPr>
              <w:t>世</w:t>
            </w:r>
            <w:proofErr w:type="gramEnd"/>
            <w:r w:rsidRPr="00B77DF2">
              <w:rPr>
                <w:rFonts w:ascii="宋体" w:eastAsia="宋体" w:hAnsi="宋体" w:cs="宋体" w:hint="eastAsia"/>
                <w:kern w:val="0"/>
                <w:sz w:val="24"/>
                <w:szCs w:val="24"/>
              </w:rPr>
              <w:t>清</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课程整合与教师课题申报能力提升的培训方法研究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湖州市第十一中学教育集团</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28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刘</w:t>
            </w:r>
            <w:proofErr w:type="gramStart"/>
            <w:r w:rsidRPr="00B77DF2">
              <w:rPr>
                <w:rFonts w:ascii="宋体" w:eastAsia="宋体" w:hAnsi="宋体" w:cs="宋体" w:hint="eastAsia"/>
                <w:kern w:val="0"/>
                <w:sz w:val="24"/>
                <w:szCs w:val="24"/>
              </w:rPr>
              <w:t>世</w:t>
            </w:r>
            <w:proofErr w:type="gramEnd"/>
            <w:r w:rsidRPr="00B77DF2">
              <w:rPr>
                <w:rFonts w:ascii="宋体" w:eastAsia="宋体" w:hAnsi="宋体" w:cs="宋体" w:hint="eastAsia"/>
                <w:kern w:val="0"/>
                <w:sz w:val="24"/>
                <w:szCs w:val="24"/>
              </w:rPr>
              <w:t>清</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中学骨干教师国家级课题申报能力提升与培训方法的创新探索</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湖州市第五中学</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29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刘</w:t>
            </w:r>
            <w:proofErr w:type="gramStart"/>
            <w:r w:rsidRPr="00B77DF2">
              <w:rPr>
                <w:rFonts w:ascii="宋体" w:eastAsia="宋体" w:hAnsi="宋体" w:cs="宋体" w:hint="eastAsia"/>
                <w:kern w:val="0"/>
                <w:sz w:val="24"/>
                <w:szCs w:val="24"/>
              </w:rPr>
              <w:t>世</w:t>
            </w:r>
            <w:proofErr w:type="gramEnd"/>
            <w:r w:rsidRPr="00B77DF2">
              <w:rPr>
                <w:rFonts w:ascii="宋体" w:eastAsia="宋体" w:hAnsi="宋体" w:cs="宋体" w:hint="eastAsia"/>
                <w:kern w:val="0"/>
                <w:sz w:val="24"/>
                <w:szCs w:val="24"/>
              </w:rPr>
              <w:t>清</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南浔锦绣实验学校科研强校规划与教师队伍三年建设实践</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南浔锦绣实验学校</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沈建民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基于核心素养的学校课程体系的构建与实践</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湖州市第五中学</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教师教育学院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沈国丰</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微课程作品评审</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湖州市教育信息中心</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教育学院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顾菊观</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电梯智能化若干问题的研究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沃克斯电梯（中国）有限公司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呼格吉乐</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3D</w:t>
            </w:r>
            <w:r w:rsidRPr="00B77DF2">
              <w:rPr>
                <w:rFonts w:ascii="Times New Roman" w:eastAsia="宋体" w:hAnsi="Times New Roman" w:cs="Times New Roman"/>
                <w:color w:val="000000"/>
                <w:kern w:val="0"/>
                <w:sz w:val="24"/>
                <w:szCs w:val="24"/>
              </w:rPr>
              <w:t>打印机装配线自动化技术与设备研发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湖州艾先</w:t>
            </w:r>
            <w:proofErr w:type="gramStart"/>
            <w:r w:rsidRPr="00B77DF2">
              <w:rPr>
                <w:rFonts w:ascii="Times New Roman" w:eastAsia="宋体" w:hAnsi="Times New Roman" w:cs="Times New Roman"/>
                <w:kern w:val="0"/>
                <w:sz w:val="24"/>
                <w:szCs w:val="24"/>
              </w:rPr>
              <w:t>特</w:t>
            </w:r>
            <w:proofErr w:type="gramEnd"/>
            <w:r w:rsidRPr="00B77DF2">
              <w:rPr>
                <w:rFonts w:ascii="宋体" w:eastAsia="宋体" w:hAnsi="宋体" w:cs="Times New Roman" w:hint="eastAsia"/>
                <w:kern w:val="0"/>
                <w:sz w:val="24"/>
                <w:szCs w:val="24"/>
              </w:rPr>
              <w:t>电</w:t>
            </w:r>
            <w:r w:rsidRPr="00B77DF2">
              <w:rPr>
                <w:rFonts w:ascii="Times New Roman" w:eastAsia="宋体" w:hAnsi="Times New Roman" w:cs="Times New Roman"/>
                <w:kern w:val="0"/>
                <w:sz w:val="24"/>
                <w:szCs w:val="24"/>
              </w:rPr>
              <w:t>子科技有限公司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吕文辉</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proofErr w:type="gramStart"/>
            <w:r w:rsidRPr="00B77DF2">
              <w:rPr>
                <w:rFonts w:ascii="宋体" w:eastAsia="宋体" w:hAnsi="宋体" w:cs="宋体" w:hint="eastAsia"/>
                <w:color w:val="000000"/>
                <w:kern w:val="0"/>
                <w:sz w:val="24"/>
                <w:szCs w:val="24"/>
              </w:rPr>
              <w:t>晶体硅光伏</w:t>
            </w:r>
            <w:proofErr w:type="gramEnd"/>
            <w:r w:rsidRPr="00B77DF2">
              <w:rPr>
                <w:rFonts w:ascii="宋体" w:eastAsia="宋体" w:hAnsi="宋体" w:cs="宋体" w:hint="eastAsia"/>
                <w:color w:val="000000"/>
                <w:kern w:val="0"/>
                <w:sz w:val="24"/>
                <w:szCs w:val="24"/>
              </w:rPr>
              <w:t>组件的关键技术研究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浙江创盛光能源有限公司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许金凤</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湖州市科协“科普大篷车”科技下基层服务</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湖州市科学技术协会</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蔡颖萍</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吴兴区撤村建</w:t>
            </w:r>
            <w:proofErr w:type="gramStart"/>
            <w:r w:rsidRPr="00B77DF2">
              <w:rPr>
                <w:rFonts w:ascii="宋体" w:eastAsia="宋体" w:hAnsi="宋体" w:cs="宋体" w:hint="eastAsia"/>
                <w:color w:val="000000"/>
                <w:kern w:val="0"/>
                <w:sz w:val="24"/>
                <w:szCs w:val="24"/>
              </w:rPr>
              <w:t>居存在</w:t>
            </w:r>
            <w:proofErr w:type="gramEnd"/>
            <w:r w:rsidRPr="00B77DF2">
              <w:rPr>
                <w:rFonts w:ascii="宋体" w:eastAsia="宋体" w:hAnsi="宋体" w:cs="宋体" w:hint="eastAsia"/>
                <w:color w:val="000000"/>
                <w:kern w:val="0"/>
                <w:sz w:val="24"/>
                <w:szCs w:val="24"/>
              </w:rPr>
              <w:t>问题及建议</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吴兴区委组织部</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农发院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周  克</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德清</w:t>
            </w:r>
            <w:proofErr w:type="gramStart"/>
            <w:r w:rsidRPr="00B77DF2">
              <w:rPr>
                <w:rFonts w:ascii="宋体" w:eastAsia="宋体" w:hAnsi="宋体" w:cs="宋体" w:hint="eastAsia"/>
                <w:color w:val="000000"/>
                <w:kern w:val="0"/>
                <w:sz w:val="24"/>
                <w:szCs w:val="24"/>
              </w:rPr>
              <w:t>县资本</w:t>
            </w:r>
            <w:proofErr w:type="gramEnd"/>
            <w:r w:rsidRPr="00B77DF2">
              <w:rPr>
                <w:rFonts w:ascii="宋体" w:eastAsia="宋体" w:hAnsi="宋体" w:cs="宋体" w:hint="eastAsia"/>
                <w:color w:val="000000"/>
                <w:kern w:val="0"/>
                <w:sz w:val="24"/>
                <w:szCs w:val="24"/>
              </w:rPr>
              <w:t>下乡调研报告</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浙江省湖州市德清县农办</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农发院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38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周  克</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德清县农民工返乡创业调研报告</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浙江省湖州市德清县农办</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农发院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39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成永军</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文明城市创建背景下提升湖州市民素质研究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湖州泰仑广告装潢工程有限公司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求真学院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郝利峰</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研磨液的剖析与应用开发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浙江湖磨抛光磨具制造有限公司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求真学院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曹永峰</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生态文明标准化研究及审定项目</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湖州市质量技术监督局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唐卫宁</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科技型企业发展服务及相关工作</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湖州市科学技术局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唐卫宁</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湖州市电子商务发展（2018-2020）三年行动计划编制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湖州市商务局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唐卫宁</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湖州市吴兴区人才发展第十三个五年规划编制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湖州市吴兴区人力资源和社会保障局</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张长森</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纺织面料节能型烘干定型一体化工艺研究及物流技术开发应用</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长兴宏峰科技股份有限公司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周建华</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湖州市时尚精品产业三年行动计划和2017年度实施方案</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湖州市金融办</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周建华</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吴兴区开放型经济“十三五”发展规划</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吴兴区商务局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商学院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48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葛敬炳</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现代庄园标准</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湖州市吴兴区交通和旅游局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社发院</w:t>
            </w:r>
            <w:proofErr w:type="gramEnd"/>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49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何小勤</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大力推进南浔区开放融合赶超发展研究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中国人民政治协商会议南浔区委员会</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社发院</w:t>
            </w:r>
            <w:proofErr w:type="gramEnd"/>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李学功</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中国世家望族吴兴沈氏文化专项研究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湖州市南浔区文化体育局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社发院</w:t>
            </w:r>
            <w:proofErr w:type="gramEnd"/>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李学功</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变局下的文明接触：选择与更新-“南浔现象”的历史文化解读</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南浔区文化体育局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社发院</w:t>
            </w:r>
            <w:proofErr w:type="gramEnd"/>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王伦光</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信访“最多跑一次”改革研究——以湖州市吴兴区道场为例</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中共吴兴区委区政府信访局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社发院</w:t>
            </w:r>
            <w:proofErr w:type="gramEnd"/>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Times New Roman" w:eastAsia="宋体" w:hAnsi="Times New Roman" w:cs="Times New Roman"/>
                <w:kern w:val="0"/>
                <w:sz w:val="24"/>
                <w:szCs w:val="24"/>
              </w:rPr>
            </w:pPr>
            <w:proofErr w:type="gramStart"/>
            <w:r w:rsidRPr="00B77DF2">
              <w:rPr>
                <w:rFonts w:ascii="Times New Roman" w:eastAsia="宋体" w:hAnsi="Times New Roman" w:cs="Times New Roman"/>
                <w:kern w:val="0"/>
                <w:sz w:val="24"/>
                <w:szCs w:val="24"/>
              </w:rPr>
              <w:t>采克俊</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杂交泥鳅种苗产业化关键技术开发项目</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安吉元庆</w:t>
            </w:r>
            <w:proofErr w:type="gramStart"/>
            <w:r w:rsidRPr="00B77DF2">
              <w:rPr>
                <w:rFonts w:ascii="Times New Roman" w:eastAsia="宋体" w:hAnsi="Times New Roman" w:cs="Times New Roman"/>
                <w:kern w:val="0"/>
                <w:sz w:val="24"/>
                <w:szCs w:val="24"/>
              </w:rPr>
              <w:t>鱼业</w:t>
            </w:r>
            <w:proofErr w:type="gramEnd"/>
            <w:r w:rsidRPr="00B77DF2">
              <w:rPr>
                <w:rFonts w:ascii="Times New Roman" w:eastAsia="宋体" w:hAnsi="Times New Roman" w:cs="Times New Roman"/>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曹  访</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湖羊精液的冷冻保存及应用研究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湖州市农业科学研究院</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 xml:space="preserve">李  </w:t>
            </w:r>
            <w:proofErr w:type="gramStart"/>
            <w:r w:rsidRPr="00B77DF2">
              <w:rPr>
                <w:rFonts w:ascii="宋体" w:eastAsia="宋体" w:hAnsi="宋体" w:cs="宋体" w:hint="eastAsia"/>
                <w:kern w:val="0"/>
                <w:sz w:val="24"/>
                <w:szCs w:val="24"/>
              </w:rPr>
              <w:t>彬</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不锈钢酸洗工艺及酸洗废液处理关键技术研发</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浙江瑞迈不锈钢管有限公司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 xml:space="preserve">李  </w:t>
            </w:r>
            <w:proofErr w:type="gramStart"/>
            <w:r w:rsidRPr="00B77DF2">
              <w:rPr>
                <w:rFonts w:ascii="宋体" w:eastAsia="宋体" w:hAnsi="宋体" w:cs="宋体" w:hint="eastAsia"/>
                <w:kern w:val="0"/>
                <w:sz w:val="24"/>
                <w:szCs w:val="24"/>
              </w:rPr>
              <w:t>彬</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特种奥氏体及双相钢不锈钢无缝管加工及酸洗废液处理关键技术研究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浙江众立不锈钢管股份有限公司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钱  坤</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传统发酵食品工艺机理研究与工艺优化</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proofErr w:type="gramStart"/>
            <w:r w:rsidRPr="00B77DF2">
              <w:rPr>
                <w:rFonts w:ascii="Times New Roman" w:eastAsia="宋体" w:hAnsi="Times New Roman" w:cs="Times New Roman"/>
                <w:kern w:val="0"/>
                <w:sz w:val="24"/>
                <w:szCs w:val="24"/>
              </w:rPr>
              <w:t>湖州老恒</w:t>
            </w:r>
            <w:proofErr w:type="gramEnd"/>
            <w:r w:rsidRPr="00B77DF2">
              <w:rPr>
                <w:rFonts w:ascii="Times New Roman" w:eastAsia="宋体" w:hAnsi="Times New Roman" w:cs="Times New Roman"/>
                <w:kern w:val="0"/>
                <w:sz w:val="24"/>
                <w:szCs w:val="24"/>
              </w:rPr>
              <w:t>和</w:t>
            </w:r>
            <w:r w:rsidRPr="00B77DF2">
              <w:rPr>
                <w:rFonts w:ascii="宋体" w:eastAsia="宋体" w:hAnsi="宋体" w:cs="Times New Roman" w:hint="eastAsia"/>
                <w:kern w:val="0"/>
                <w:sz w:val="24"/>
                <w:szCs w:val="24"/>
              </w:rPr>
              <w:t>酿</w:t>
            </w:r>
            <w:r w:rsidRPr="00B77DF2">
              <w:rPr>
                <w:rFonts w:ascii="Times New Roman" w:eastAsia="宋体" w:hAnsi="Times New Roman" w:cs="Times New Roman"/>
                <w:kern w:val="0"/>
                <w:sz w:val="24"/>
                <w:szCs w:val="24"/>
              </w:rPr>
              <w:t>造有限公司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58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钱  坤</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湖州生物医药产业发展对策研究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湖州市科学技术局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59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钱  坤</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湖州生物医药企业数据分析</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湖州市科学技术局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沈荣明</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反射隔热-保温复合型仿石（砖）质感涂料关键技术合作开发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湖州绿色新材股份有限公司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吴酬飞</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果蔬病虫害绿色防控技术研究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湖州飞</w:t>
            </w:r>
            <w:proofErr w:type="gramStart"/>
            <w:r w:rsidRPr="00B77DF2">
              <w:rPr>
                <w:rFonts w:ascii="宋体" w:eastAsia="宋体" w:hAnsi="宋体" w:cs="宋体" w:hint="eastAsia"/>
                <w:kern w:val="0"/>
                <w:sz w:val="24"/>
                <w:szCs w:val="24"/>
              </w:rPr>
              <w:t>杰家庭</w:t>
            </w:r>
            <w:proofErr w:type="gramEnd"/>
            <w:r w:rsidRPr="00B77DF2">
              <w:rPr>
                <w:rFonts w:ascii="宋体" w:eastAsia="宋体" w:hAnsi="宋体" w:cs="宋体" w:hint="eastAsia"/>
                <w:kern w:val="0"/>
                <w:sz w:val="24"/>
                <w:szCs w:val="24"/>
              </w:rPr>
              <w:t>农场</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吴酬飞</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三零种植技术开发与应用</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湖州三零科技有限公司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吴  湘</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湖州市典型印染废水中污染物的研究分析</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湖州环兴环保</w:t>
            </w:r>
            <w:proofErr w:type="gramEnd"/>
            <w:r w:rsidRPr="00B77DF2">
              <w:rPr>
                <w:rFonts w:ascii="宋体" w:eastAsia="宋体" w:hAnsi="宋体" w:cs="宋体" w:hint="eastAsia"/>
                <w:kern w:val="0"/>
                <w:sz w:val="24"/>
                <w:szCs w:val="24"/>
              </w:rPr>
              <w:t>在线监控运</w:t>
            </w:r>
            <w:proofErr w:type="gramStart"/>
            <w:r w:rsidRPr="00B77DF2">
              <w:rPr>
                <w:rFonts w:ascii="宋体" w:eastAsia="宋体" w:hAnsi="宋体" w:cs="宋体" w:hint="eastAsia"/>
                <w:kern w:val="0"/>
                <w:sz w:val="24"/>
                <w:szCs w:val="24"/>
              </w:rPr>
              <w:t>维中心</w:t>
            </w:r>
            <w:proofErr w:type="gramEnd"/>
            <w:r w:rsidRPr="00B77DF2">
              <w:rPr>
                <w:rFonts w:ascii="宋体" w:eastAsia="宋体" w:hAnsi="宋体" w:cs="宋体" w:hint="eastAsia"/>
                <w:kern w:val="0"/>
                <w:sz w:val="24"/>
                <w:szCs w:val="24"/>
              </w:rPr>
              <w:t>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 xml:space="preserve">吴  </w:t>
            </w:r>
            <w:proofErr w:type="gramStart"/>
            <w:r w:rsidRPr="00B77DF2">
              <w:rPr>
                <w:rFonts w:ascii="宋体" w:eastAsia="宋体" w:hAnsi="宋体" w:cs="宋体" w:hint="eastAsia"/>
                <w:kern w:val="0"/>
                <w:sz w:val="24"/>
                <w:szCs w:val="24"/>
              </w:rPr>
              <w:t>漪</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食品有害微生物智能检测技术的开发与应用</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湖州市食品药品检验研究院</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杨金田</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工业危险废物检测与处置研究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浙江明境环保科技有限公司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叶金云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免疫增强型青鱼膨化配合饲料的研发与应用技术</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湖州海皇生物科技有限公司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67</w:t>
            </w:r>
          </w:p>
        </w:tc>
        <w:tc>
          <w:tcPr>
            <w:tcW w:w="140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叶金云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病死畜禽肉骨粉的营养性能和安全性能评估及其在水产养殖中的应用研究项目</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w:t>
            </w:r>
            <w:proofErr w:type="gramStart"/>
            <w:r w:rsidRPr="00B77DF2">
              <w:rPr>
                <w:rFonts w:ascii="宋体" w:eastAsia="宋体" w:hAnsi="宋体" w:cs="宋体" w:hint="eastAsia"/>
                <w:kern w:val="0"/>
                <w:sz w:val="24"/>
                <w:szCs w:val="24"/>
              </w:rPr>
              <w:t>百奥迈</w:t>
            </w:r>
            <w:proofErr w:type="gramEnd"/>
            <w:r w:rsidRPr="00B77DF2">
              <w:rPr>
                <w:rFonts w:ascii="宋体" w:eastAsia="宋体" w:hAnsi="宋体" w:cs="宋体" w:hint="eastAsia"/>
                <w:kern w:val="0"/>
                <w:sz w:val="24"/>
                <w:szCs w:val="24"/>
              </w:rPr>
              <w:t>斯生物科技有限公司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68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朱俊杰</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湖州市桑葚鱼塘生态型青鱼养殖模式研究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w:t>
            </w:r>
            <w:proofErr w:type="gramStart"/>
            <w:r w:rsidRPr="00B77DF2">
              <w:rPr>
                <w:rFonts w:ascii="宋体" w:eastAsia="宋体" w:hAnsi="宋体" w:cs="宋体" w:hint="eastAsia"/>
                <w:kern w:val="0"/>
                <w:sz w:val="24"/>
                <w:szCs w:val="24"/>
              </w:rPr>
              <w:t>荻港桑</w:t>
            </w:r>
            <w:proofErr w:type="gramEnd"/>
            <w:r w:rsidRPr="00B77DF2">
              <w:rPr>
                <w:rFonts w:ascii="宋体" w:eastAsia="宋体" w:hAnsi="宋体" w:cs="宋体" w:hint="eastAsia"/>
                <w:kern w:val="0"/>
                <w:sz w:val="24"/>
                <w:szCs w:val="24"/>
              </w:rPr>
              <w:t>基鱼塘建设管理有限公司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69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朱俊杰</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优鲈一号早繁早育技术开发与示范</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吴兴渔之</w:t>
            </w:r>
            <w:proofErr w:type="gramStart"/>
            <w:r w:rsidRPr="00B77DF2">
              <w:rPr>
                <w:rFonts w:ascii="宋体" w:eastAsia="宋体" w:hAnsi="宋体" w:cs="宋体" w:hint="eastAsia"/>
                <w:kern w:val="0"/>
                <w:sz w:val="24"/>
                <w:szCs w:val="24"/>
              </w:rPr>
              <w:t>源家庭</w:t>
            </w:r>
            <w:proofErr w:type="gramEnd"/>
            <w:r w:rsidRPr="00B77DF2">
              <w:rPr>
                <w:rFonts w:ascii="宋体" w:eastAsia="宋体" w:hAnsi="宋体" w:cs="宋体" w:hint="eastAsia"/>
                <w:kern w:val="0"/>
                <w:sz w:val="24"/>
                <w:szCs w:val="24"/>
              </w:rPr>
              <w:t>农场</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生科院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蒋立旗</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《湖州市社会体育指导员网络化数据库管理平台》建设</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庞国庆</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proofErr w:type="gramStart"/>
            <w:r w:rsidRPr="00B77DF2">
              <w:rPr>
                <w:rFonts w:ascii="宋体" w:eastAsia="宋体" w:hAnsi="宋体" w:cs="宋体" w:hint="eastAsia"/>
                <w:color w:val="000000"/>
                <w:kern w:val="0"/>
                <w:sz w:val="24"/>
                <w:szCs w:val="24"/>
              </w:rPr>
              <w:t>动玩少儿</w:t>
            </w:r>
            <w:proofErr w:type="gramEnd"/>
            <w:r w:rsidRPr="00B77DF2">
              <w:rPr>
                <w:rFonts w:ascii="宋体" w:eastAsia="宋体" w:hAnsi="宋体" w:cs="宋体" w:hint="eastAsia"/>
                <w:color w:val="000000"/>
                <w:kern w:val="0"/>
                <w:sz w:val="24"/>
                <w:szCs w:val="24"/>
              </w:rPr>
              <w:t>足球之</w:t>
            </w:r>
            <w:proofErr w:type="gramStart"/>
            <w:r w:rsidRPr="00B77DF2">
              <w:rPr>
                <w:rFonts w:ascii="宋体" w:eastAsia="宋体" w:hAnsi="宋体" w:cs="宋体" w:hint="eastAsia"/>
                <w:color w:val="000000"/>
                <w:kern w:val="0"/>
                <w:sz w:val="24"/>
                <w:szCs w:val="24"/>
              </w:rPr>
              <w:t>星培训</w:t>
            </w:r>
            <w:proofErr w:type="gramEnd"/>
            <w:r w:rsidRPr="00B77DF2">
              <w:rPr>
                <w:rFonts w:ascii="宋体" w:eastAsia="宋体" w:hAnsi="宋体" w:cs="宋体" w:hint="eastAsia"/>
                <w:color w:val="000000"/>
                <w:kern w:val="0"/>
                <w:sz w:val="24"/>
                <w:szCs w:val="24"/>
              </w:rPr>
              <w:t>计划</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湖州市吴兴</w:t>
            </w:r>
            <w:proofErr w:type="gramStart"/>
            <w:r w:rsidRPr="00B77DF2">
              <w:rPr>
                <w:rFonts w:ascii="宋体" w:eastAsia="宋体" w:hAnsi="宋体" w:cs="宋体" w:hint="eastAsia"/>
                <w:kern w:val="0"/>
                <w:sz w:val="24"/>
                <w:szCs w:val="24"/>
              </w:rPr>
              <w:t>区动玩</w:t>
            </w:r>
            <w:proofErr w:type="gramEnd"/>
            <w:r w:rsidRPr="00B77DF2">
              <w:rPr>
                <w:rFonts w:ascii="宋体" w:eastAsia="宋体" w:hAnsi="宋体" w:cs="宋体" w:hint="eastAsia"/>
                <w:kern w:val="0"/>
                <w:sz w:val="24"/>
                <w:szCs w:val="24"/>
              </w:rPr>
              <w:t>少儿足球俱乐部</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文善</w:t>
            </w:r>
            <w:proofErr w:type="gramStart"/>
            <w:r w:rsidRPr="00B77DF2">
              <w:rPr>
                <w:rFonts w:ascii="宋体" w:eastAsia="宋体" w:hAnsi="宋体" w:cs="宋体" w:hint="eastAsia"/>
                <w:kern w:val="0"/>
                <w:sz w:val="24"/>
                <w:szCs w:val="24"/>
              </w:rPr>
              <w:t>恬</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人学视域下中小学武</w:t>
            </w:r>
            <w:proofErr w:type="gramStart"/>
            <w:r w:rsidRPr="00B77DF2">
              <w:rPr>
                <w:rFonts w:ascii="宋体" w:eastAsia="宋体" w:hAnsi="宋体" w:cs="宋体" w:hint="eastAsia"/>
                <w:color w:val="000000"/>
                <w:kern w:val="0"/>
                <w:sz w:val="24"/>
                <w:szCs w:val="24"/>
              </w:rPr>
              <w:t>道教育</w:t>
            </w:r>
            <w:proofErr w:type="gramEnd"/>
            <w:r w:rsidRPr="00B77DF2">
              <w:rPr>
                <w:rFonts w:ascii="宋体" w:eastAsia="宋体" w:hAnsi="宋体" w:cs="宋体" w:hint="eastAsia"/>
                <w:color w:val="000000"/>
                <w:kern w:val="0"/>
                <w:sz w:val="24"/>
                <w:szCs w:val="24"/>
              </w:rPr>
              <w:t>转型研究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妙西学校</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徐宏伟</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湖州市第四届市民运动会气排球比赛</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徐宏伟</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国家一级社会体育指导员培训及</w:t>
            </w:r>
            <w:proofErr w:type="gramStart"/>
            <w:r w:rsidRPr="00B77DF2">
              <w:rPr>
                <w:rFonts w:ascii="宋体" w:eastAsia="宋体" w:hAnsi="宋体" w:cs="宋体" w:hint="eastAsia"/>
                <w:color w:val="000000"/>
                <w:kern w:val="0"/>
                <w:sz w:val="24"/>
                <w:szCs w:val="24"/>
              </w:rPr>
              <w:t>非奥项目</w:t>
            </w:r>
            <w:proofErr w:type="gramEnd"/>
            <w:r w:rsidRPr="00B77DF2">
              <w:rPr>
                <w:rFonts w:ascii="宋体" w:eastAsia="宋体" w:hAnsi="宋体" w:cs="宋体" w:hint="eastAsia"/>
                <w:color w:val="000000"/>
                <w:kern w:val="0"/>
                <w:sz w:val="24"/>
                <w:szCs w:val="24"/>
              </w:rPr>
              <w:t>发展基地建设</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徐宏伟</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全民健身自愿</w:t>
            </w:r>
            <w:proofErr w:type="gramStart"/>
            <w:r w:rsidRPr="00B77DF2">
              <w:rPr>
                <w:rFonts w:ascii="宋体" w:eastAsia="宋体" w:hAnsi="宋体" w:cs="宋体" w:hint="eastAsia"/>
                <w:color w:val="000000"/>
                <w:kern w:val="0"/>
                <w:sz w:val="24"/>
                <w:szCs w:val="24"/>
              </w:rPr>
              <w:t>者基地</w:t>
            </w:r>
            <w:proofErr w:type="gramEnd"/>
            <w:r w:rsidRPr="00B77DF2">
              <w:rPr>
                <w:rFonts w:ascii="宋体" w:eastAsia="宋体" w:hAnsi="宋体" w:cs="宋体" w:hint="eastAsia"/>
                <w:color w:val="000000"/>
                <w:kern w:val="0"/>
                <w:sz w:val="24"/>
                <w:szCs w:val="24"/>
              </w:rPr>
              <w:t>建设与技能提升研究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徐宏伟</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吴兴区全名健身自愿者服务建设研究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湖州市吴兴区文化体育局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体育学院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钦</w:t>
            </w:r>
            <w:proofErr w:type="gramEnd"/>
            <w:r w:rsidRPr="00B77DF2">
              <w:rPr>
                <w:rFonts w:ascii="宋体" w:eastAsia="宋体" w:hAnsi="宋体" w:cs="宋体" w:hint="eastAsia"/>
                <w:kern w:val="0"/>
                <w:sz w:val="24"/>
                <w:szCs w:val="24"/>
              </w:rPr>
              <w:t>蒋承</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湖州市虚拟养老院</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w:t>
            </w:r>
            <w:proofErr w:type="gramStart"/>
            <w:r w:rsidRPr="00B77DF2">
              <w:rPr>
                <w:rFonts w:ascii="宋体" w:eastAsia="宋体" w:hAnsi="宋体" w:cs="宋体" w:hint="eastAsia"/>
                <w:kern w:val="0"/>
                <w:sz w:val="24"/>
                <w:szCs w:val="24"/>
              </w:rPr>
              <w:t>智云联合</w:t>
            </w:r>
            <w:proofErr w:type="gramEnd"/>
            <w:r w:rsidRPr="00B77DF2">
              <w:rPr>
                <w:rFonts w:ascii="宋体" w:eastAsia="宋体" w:hAnsi="宋体" w:cs="宋体" w:hint="eastAsia"/>
                <w:kern w:val="0"/>
                <w:sz w:val="24"/>
                <w:szCs w:val="24"/>
              </w:rPr>
              <w:t>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图书馆</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78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冯毓媛</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“互联网+”背景下企业</w:t>
            </w:r>
            <w:proofErr w:type="gramStart"/>
            <w:r w:rsidRPr="00B77DF2">
              <w:rPr>
                <w:rFonts w:ascii="宋体" w:eastAsia="宋体" w:hAnsi="宋体" w:cs="宋体" w:hint="eastAsia"/>
                <w:color w:val="000000"/>
                <w:kern w:val="0"/>
                <w:sz w:val="24"/>
                <w:szCs w:val="24"/>
              </w:rPr>
              <w:t>网站英译维护</w:t>
            </w:r>
            <w:proofErr w:type="gramEnd"/>
            <w:r w:rsidRPr="00B77DF2">
              <w:rPr>
                <w:rFonts w:ascii="宋体" w:eastAsia="宋体" w:hAnsi="宋体" w:cs="宋体" w:hint="eastAsia"/>
                <w:color w:val="000000"/>
                <w:kern w:val="0"/>
                <w:sz w:val="24"/>
                <w:szCs w:val="24"/>
              </w:rPr>
              <w:t>及策略研究--以德马工业官方</w:t>
            </w:r>
            <w:proofErr w:type="gramStart"/>
            <w:r w:rsidRPr="00B77DF2">
              <w:rPr>
                <w:rFonts w:ascii="宋体" w:eastAsia="宋体" w:hAnsi="宋体" w:cs="宋体" w:hint="eastAsia"/>
                <w:color w:val="000000"/>
                <w:kern w:val="0"/>
                <w:sz w:val="24"/>
                <w:szCs w:val="24"/>
              </w:rPr>
              <w:t>网站英</w:t>
            </w:r>
            <w:proofErr w:type="gramEnd"/>
            <w:r w:rsidRPr="00B77DF2">
              <w:rPr>
                <w:rFonts w:ascii="宋体" w:eastAsia="宋体" w:hAnsi="宋体" w:cs="宋体" w:hint="eastAsia"/>
                <w:color w:val="000000"/>
                <w:kern w:val="0"/>
                <w:sz w:val="24"/>
                <w:szCs w:val="24"/>
              </w:rPr>
              <w:t>译为例</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浙江德马工业设备有限公司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外国语学院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79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刘旭青</w:t>
            </w:r>
            <w:proofErr w:type="gramEnd"/>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企业文化提升与探索</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湖州旺能机械</w:t>
            </w:r>
            <w:proofErr w:type="gramEnd"/>
            <w:r w:rsidRPr="00B77DF2">
              <w:rPr>
                <w:rFonts w:ascii="宋体" w:eastAsia="宋体" w:hAnsi="宋体" w:cs="宋体" w:hint="eastAsia"/>
                <w:kern w:val="0"/>
                <w:sz w:val="24"/>
                <w:szCs w:val="24"/>
              </w:rPr>
              <w:t>设备制造有限公司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文学院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成新民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衬层预固化测定仪</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上海航天化工应用研究所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信息工程学院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81</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成新民</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烘箱远程集中监控系统</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上海航天化工应用研究所</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信息工程学院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82</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薛德黔</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智能装备制造企业</w:t>
            </w:r>
            <w:r w:rsidRPr="00B77DF2">
              <w:rPr>
                <w:rFonts w:ascii="Times New Roman" w:eastAsia="宋体" w:hAnsi="Times New Roman" w:cs="Times New Roman"/>
                <w:color w:val="000000"/>
                <w:kern w:val="0"/>
                <w:sz w:val="24"/>
                <w:szCs w:val="24"/>
              </w:rPr>
              <w:t>ERP</w:t>
            </w:r>
            <w:r w:rsidRPr="00B77DF2">
              <w:rPr>
                <w:rFonts w:ascii="Times New Roman" w:eastAsia="宋体" w:hAnsi="Times New Roman" w:cs="Times New Roman"/>
                <w:color w:val="000000"/>
                <w:kern w:val="0"/>
                <w:sz w:val="24"/>
                <w:szCs w:val="24"/>
              </w:rPr>
              <w:t>平台二期研究开发项目</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湖州联</w:t>
            </w:r>
            <w:proofErr w:type="gramStart"/>
            <w:r w:rsidRPr="00B77DF2">
              <w:rPr>
                <w:rFonts w:ascii="Times New Roman" w:eastAsia="宋体" w:hAnsi="Times New Roman" w:cs="Times New Roman"/>
                <w:kern w:val="0"/>
                <w:sz w:val="24"/>
                <w:szCs w:val="24"/>
              </w:rPr>
              <w:t>创软件</w:t>
            </w:r>
            <w:proofErr w:type="gramEnd"/>
            <w:r w:rsidRPr="00B77DF2">
              <w:rPr>
                <w:rFonts w:ascii="Times New Roman" w:eastAsia="宋体" w:hAnsi="Times New Roman" w:cs="Times New Roman"/>
                <w:kern w:val="0"/>
                <w:sz w:val="24"/>
                <w:szCs w:val="24"/>
              </w:rPr>
              <w:t>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信息工程学院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董建新</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引领健康，筑梦青春-高校青春健康项目</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湖州市计划生育协会</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医学院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李  华</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可减免器官损伤的器官保护液的研发与生产项目</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湖州露湖</w:t>
            </w:r>
            <w:proofErr w:type="gramStart"/>
            <w:r w:rsidRPr="00B77DF2">
              <w:rPr>
                <w:rFonts w:ascii="Times New Roman" w:eastAsia="宋体" w:hAnsi="Times New Roman" w:cs="Times New Roman"/>
                <w:kern w:val="0"/>
                <w:sz w:val="24"/>
                <w:szCs w:val="24"/>
              </w:rPr>
              <w:t>鄱</w:t>
            </w:r>
            <w:proofErr w:type="gramEnd"/>
            <w:r w:rsidRPr="00B77DF2">
              <w:rPr>
                <w:rFonts w:ascii="Times New Roman" w:eastAsia="宋体" w:hAnsi="Times New Roman" w:cs="Times New Roman"/>
                <w:kern w:val="0"/>
                <w:sz w:val="24"/>
                <w:szCs w:val="24"/>
              </w:rPr>
              <w:t>生物科技有限公司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医学院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姚韵靓</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慢性丙肝患者新型CD8调节性T细胞的功能及机制研究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湖州市中心医院</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医学院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安小梅</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湖州市“文化街景”广场展演艺术实践与研究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湖州市文化馆</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87</w:t>
            </w:r>
          </w:p>
        </w:tc>
        <w:tc>
          <w:tcPr>
            <w:tcW w:w="1400" w:type="dxa"/>
            <w:tcBorders>
              <w:top w:val="nil"/>
              <w:left w:val="nil"/>
              <w:bottom w:val="nil"/>
              <w:right w:val="nil"/>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贾万银</w:t>
            </w:r>
            <w:proofErr w:type="gramEnd"/>
          </w:p>
        </w:tc>
        <w:tc>
          <w:tcPr>
            <w:tcW w:w="5741"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南浔区纪念建党96周年</w:t>
            </w:r>
            <w:proofErr w:type="gramStart"/>
            <w:r w:rsidRPr="00B77DF2">
              <w:rPr>
                <w:rFonts w:ascii="宋体" w:eastAsia="宋体" w:hAnsi="宋体" w:cs="宋体" w:hint="eastAsia"/>
                <w:color w:val="000000"/>
                <w:kern w:val="0"/>
                <w:sz w:val="24"/>
                <w:szCs w:val="24"/>
              </w:rPr>
              <w:t>大会暨红歌</w:t>
            </w:r>
            <w:proofErr w:type="gramEnd"/>
            <w:r w:rsidRPr="00B77DF2">
              <w:rPr>
                <w:rFonts w:ascii="宋体" w:eastAsia="宋体" w:hAnsi="宋体" w:cs="宋体" w:hint="eastAsia"/>
                <w:color w:val="000000"/>
                <w:kern w:val="0"/>
                <w:sz w:val="24"/>
                <w:szCs w:val="24"/>
              </w:rPr>
              <w:t>大合唱展演</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南浔区石淙镇社会事业服务中心</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88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贾万银</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浙江省长湖监狱服刑人员大合唱排练展演</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浙江长湖监狱</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lastRenderedPageBreak/>
              <w:t>89</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鲁海峰</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陵园环境系列设计</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湖州市民政事业经营开发有限公司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90</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毛云岗</w:t>
            </w:r>
            <w:proofErr w:type="gramEnd"/>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职工民乐节目辅导、表演</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w:t>
            </w:r>
            <w:proofErr w:type="gramStart"/>
            <w:r w:rsidRPr="00B77DF2">
              <w:rPr>
                <w:rFonts w:ascii="宋体" w:eastAsia="宋体" w:hAnsi="宋体" w:cs="宋体" w:hint="eastAsia"/>
                <w:kern w:val="0"/>
                <w:sz w:val="24"/>
                <w:szCs w:val="24"/>
              </w:rPr>
              <w:t>锦策文化</w:t>
            </w:r>
            <w:proofErr w:type="gramEnd"/>
            <w:r w:rsidRPr="00B77DF2">
              <w:rPr>
                <w:rFonts w:ascii="宋体" w:eastAsia="宋体" w:hAnsi="宋体" w:cs="宋体" w:hint="eastAsia"/>
                <w:kern w:val="0"/>
                <w:sz w:val="24"/>
                <w:szCs w:val="24"/>
              </w:rPr>
              <w:t>传播有限公司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91</w:t>
            </w:r>
          </w:p>
        </w:tc>
        <w:tc>
          <w:tcPr>
            <w:tcW w:w="1400" w:type="dxa"/>
            <w:tcBorders>
              <w:top w:val="nil"/>
              <w:left w:val="nil"/>
              <w:bottom w:val="nil"/>
              <w:right w:val="nil"/>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潘晓敏</w:t>
            </w:r>
          </w:p>
        </w:tc>
        <w:tc>
          <w:tcPr>
            <w:tcW w:w="5741"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湖州市“剿灭劣V类水”宣传团队建设与服务研究</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湖州市文化馆</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潘晓敏</w:t>
            </w:r>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吴兴区舞蹈参赛作品创作与研究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宋体" w:eastAsia="宋体" w:hAnsi="宋体" w:cs="Times New Roman" w:hint="eastAsia"/>
                <w:kern w:val="0"/>
                <w:sz w:val="24"/>
                <w:szCs w:val="24"/>
              </w:rPr>
              <w:t>吴兴区</w:t>
            </w:r>
            <w:r w:rsidRPr="00B77DF2">
              <w:rPr>
                <w:rFonts w:ascii="Times New Roman" w:eastAsia="宋体" w:hAnsi="Times New Roman" w:cs="Times New Roman"/>
                <w:kern w:val="0"/>
                <w:sz w:val="24"/>
                <w:szCs w:val="24"/>
              </w:rPr>
              <w:t>文化体育局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93</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钦</w:t>
            </w:r>
            <w:proofErr w:type="gramEnd"/>
            <w:r w:rsidRPr="00B77DF2">
              <w:rPr>
                <w:rFonts w:ascii="宋体" w:eastAsia="宋体" w:hAnsi="宋体" w:cs="宋体" w:hint="eastAsia"/>
                <w:kern w:val="0"/>
                <w:sz w:val="24"/>
                <w:szCs w:val="24"/>
              </w:rPr>
              <w:t xml:space="preserve">  </w:t>
            </w:r>
            <w:proofErr w:type="gramStart"/>
            <w:r w:rsidRPr="00B77DF2">
              <w:rPr>
                <w:rFonts w:ascii="宋体" w:eastAsia="宋体" w:hAnsi="宋体" w:cs="宋体" w:hint="eastAsia"/>
                <w:kern w:val="0"/>
                <w:sz w:val="24"/>
                <w:szCs w:val="24"/>
              </w:rPr>
              <w:t>炜</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应用软件开发评测与运行状况分析</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湖州新</w:t>
            </w:r>
            <w:proofErr w:type="gramStart"/>
            <w:r w:rsidRPr="00B77DF2">
              <w:rPr>
                <w:rFonts w:ascii="宋体" w:eastAsia="宋体" w:hAnsi="宋体" w:cs="宋体" w:hint="eastAsia"/>
                <w:kern w:val="0"/>
                <w:sz w:val="24"/>
                <w:szCs w:val="24"/>
              </w:rPr>
              <w:t>格网络</w:t>
            </w:r>
            <w:proofErr w:type="gramEnd"/>
            <w:r w:rsidRPr="00B77DF2">
              <w:rPr>
                <w:rFonts w:ascii="宋体" w:eastAsia="宋体" w:hAnsi="宋体" w:cs="宋体" w:hint="eastAsia"/>
                <w:kern w:val="0"/>
                <w:sz w:val="24"/>
                <w:szCs w:val="24"/>
              </w:rPr>
              <w:t>科技有限公司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94</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徐寒锐</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湖州太湖国家旅游度假区蜜月小镇主题雕塑《月之恋》系列导引雕塑《心相印》研发</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proofErr w:type="gramStart"/>
            <w:r w:rsidRPr="00B77DF2">
              <w:rPr>
                <w:rFonts w:ascii="宋体" w:eastAsia="宋体" w:hAnsi="宋体" w:cs="宋体" w:hint="eastAsia"/>
                <w:kern w:val="0"/>
                <w:sz w:val="24"/>
                <w:szCs w:val="24"/>
              </w:rPr>
              <w:t>湖州南太湖</w:t>
            </w:r>
            <w:proofErr w:type="gramEnd"/>
            <w:r w:rsidRPr="00B77DF2">
              <w:rPr>
                <w:rFonts w:ascii="宋体" w:eastAsia="宋体" w:hAnsi="宋体" w:cs="宋体" w:hint="eastAsia"/>
                <w:kern w:val="0"/>
                <w:sz w:val="24"/>
                <w:szCs w:val="24"/>
              </w:rPr>
              <w:t>市政建设有限公司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95</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徐寒锐</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湖州太湖国家旅游度假区蜜月小镇系列公共导引雕塑《爱巢》研发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湖州师范学院、</w:t>
            </w:r>
            <w:proofErr w:type="gramStart"/>
            <w:r w:rsidRPr="00B77DF2">
              <w:rPr>
                <w:rFonts w:ascii="Times New Roman" w:eastAsia="宋体" w:hAnsi="Times New Roman" w:cs="Times New Roman"/>
                <w:kern w:val="0"/>
                <w:sz w:val="24"/>
                <w:szCs w:val="24"/>
              </w:rPr>
              <w:t>湖州南太湖</w:t>
            </w:r>
            <w:proofErr w:type="gramEnd"/>
            <w:r w:rsidRPr="00B77DF2">
              <w:rPr>
                <w:rFonts w:ascii="Times New Roman" w:eastAsia="宋体" w:hAnsi="Times New Roman" w:cs="Times New Roman"/>
                <w:kern w:val="0"/>
                <w:sz w:val="24"/>
                <w:szCs w:val="24"/>
              </w:rPr>
              <w:t>市政建设有限公司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96</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徐寒锐</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蜜月小镇系列公共雕塑《燕尔》研发</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Times New Roman" w:eastAsia="宋体" w:hAnsi="Times New Roman" w:cs="Times New Roman"/>
                <w:kern w:val="0"/>
                <w:sz w:val="24"/>
                <w:szCs w:val="24"/>
              </w:rPr>
              <w:t>湖州师范学院、</w:t>
            </w:r>
            <w:proofErr w:type="gramStart"/>
            <w:r w:rsidRPr="00B77DF2">
              <w:rPr>
                <w:rFonts w:ascii="Times New Roman" w:eastAsia="宋体" w:hAnsi="Times New Roman" w:cs="Times New Roman"/>
                <w:kern w:val="0"/>
                <w:sz w:val="24"/>
                <w:szCs w:val="24"/>
              </w:rPr>
              <w:t>湖州南太湖</w:t>
            </w:r>
            <w:proofErr w:type="gramEnd"/>
            <w:r w:rsidRPr="00B77DF2">
              <w:rPr>
                <w:rFonts w:ascii="Times New Roman" w:eastAsia="宋体" w:hAnsi="Times New Roman" w:cs="Times New Roman"/>
                <w:kern w:val="0"/>
                <w:sz w:val="24"/>
                <w:szCs w:val="24"/>
              </w:rPr>
              <w:t>市政建设有限公司</w:t>
            </w:r>
          </w:p>
        </w:tc>
        <w:tc>
          <w:tcPr>
            <w:tcW w:w="156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97</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杨子奇</w:t>
            </w:r>
          </w:p>
        </w:tc>
        <w:tc>
          <w:tcPr>
            <w:tcW w:w="5741"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color w:val="000000"/>
                <w:kern w:val="0"/>
                <w:sz w:val="24"/>
                <w:szCs w:val="24"/>
              </w:rPr>
            </w:pPr>
            <w:r w:rsidRPr="00B77DF2">
              <w:rPr>
                <w:rFonts w:ascii="宋体" w:eastAsia="宋体" w:hAnsi="宋体" w:cs="宋体" w:hint="eastAsia"/>
                <w:color w:val="000000"/>
                <w:kern w:val="0"/>
                <w:sz w:val="24"/>
                <w:szCs w:val="24"/>
              </w:rPr>
              <w:t>住宅室内设计培训</w:t>
            </w:r>
          </w:p>
        </w:tc>
        <w:tc>
          <w:tcPr>
            <w:tcW w:w="452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left"/>
              <w:rPr>
                <w:rFonts w:ascii="宋体" w:eastAsia="宋体" w:hAnsi="宋体" w:cs="宋体"/>
                <w:kern w:val="0"/>
                <w:sz w:val="24"/>
                <w:szCs w:val="24"/>
              </w:rPr>
            </w:pPr>
            <w:r w:rsidRPr="00B77DF2">
              <w:rPr>
                <w:rFonts w:ascii="宋体" w:eastAsia="宋体" w:hAnsi="宋体" w:cs="宋体" w:hint="eastAsia"/>
                <w:kern w:val="0"/>
                <w:sz w:val="24"/>
                <w:szCs w:val="24"/>
              </w:rPr>
              <w:t>湖</w:t>
            </w:r>
            <w:proofErr w:type="gramStart"/>
            <w:r w:rsidRPr="00B77DF2">
              <w:rPr>
                <w:rFonts w:ascii="宋体" w:eastAsia="宋体" w:hAnsi="宋体" w:cs="宋体" w:hint="eastAsia"/>
                <w:kern w:val="0"/>
                <w:sz w:val="24"/>
                <w:szCs w:val="24"/>
              </w:rPr>
              <w:t>桢</w:t>
            </w:r>
            <w:proofErr w:type="gramEnd"/>
            <w:r w:rsidRPr="00B77DF2">
              <w:rPr>
                <w:rFonts w:ascii="宋体" w:eastAsia="宋体" w:hAnsi="宋体" w:cs="宋体" w:hint="eastAsia"/>
                <w:kern w:val="0"/>
                <w:sz w:val="24"/>
                <w:szCs w:val="24"/>
              </w:rPr>
              <w:t>正装饰有限公司</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r w:rsidR="00B77DF2" w:rsidRPr="00B77DF2" w:rsidTr="00A857A7">
        <w:trPr>
          <w:trHeight w:val="78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98</w:t>
            </w:r>
          </w:p>
        </w:tc>
        <w:tc>
          <w:tcPr>
            <w:tcW w:w="140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proofErr w:type="gramStart"/>
            <w:r w:rsidRPr="00B77DF2">
              <w:rPr>
                <w:rFonts w:ascii="宋体" w:eastAsia="宋体" w:hAnsi="宋体" w:cs="宋体" w:hint="eastAsia"/>
                <w:kern w:val="0"/>
                <w:sz w:val="24"/>
                <w:szCs w:val="24"/>
              </w:rPr>
              <w:t>张桂锦</w:t>
            </w:r>
            <w:proofErr w:type="gramEnd"/>
          </w:p>
        </w:tc>
        <w:tc>
          <w:tcPr>
            <w:tcW w:w="5741"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color w:val="000000"/>
                <w:kern w:val="0"/>
                <w:sz w:val="24"/>
                <w:szCs w:val="24"/>
              </w:rPr>
            </w:pPr>
            <w:r w:rsidRPr="00B77DF2">
              <w:rPr>
                <w:rFonts w:ascii="Times New Roman" w:eastAsia="宋体" w:hAnsi="Times New Roman" w:cs="Times New Roman"/>
                <w:color w:val="000000"/>
                <w:kern w:val="0"/>
                <w:sz w:val="24"/>
                <w:szCs w:val="24"/>
              </w:rPr>
              <w:t>舞蹈《铜镜》创作设计研究</w:t>
            </w:r>
          </w:p>
        </w:tc>
        <w:tc>
          <w:tcPr>
            <w:tcW w:w="4520" w:type="dxa"/>
            <w:tcBorders>
              <w:top w:val="nil"/>
              <w:left w:val="nil"/>
              <w:bottom w:val="single" w:sz="4" w:space="0" w:color="auto"/>
              <w:right w:val="single" w:sz="4" w:space="0" w:color="auto"/>
            </w:tcBorders>
            <w:shd w:val="clear" w:color="auto" w:fill="auto"/>
            <w:vAlign w:val="center"/>
            <w:hideMark/>
          </w:tcPr>
          <w:p w:rsidR="00B77DF2" w:rsidRPr="00B77DF2" w:rsidRDefault="00B77DF2" w:rsidP="00B77DF2">
            <w:pPr>
              <w:widowControl/>
              <w:rPr>
                <w:rFonts w:ascii="Times New Roman" w:eastAsia="宋体" w:hAnsi="Times New Roman" w:cs="Times New Roman"/>
                <w:kern w:val="0"/>
                <w:sz w:val="24"/>
                <w:szCs w:val="24"/>
              </w:rPr>
            </w:pPr>
            <w:r w:rsidRPr="00B77DF2">
              <w:rPr>
                <w:rFonts w:ascii="宋体" w:eastAsia="宋体" w:hAnsi="宋体" w:cs="Times New Roman" w:hint="eastAsia"/>
                <w:kern w:val="0"/>
                <w:sz w:val="24"/>
                <w:szCs w:val="24"/>
              </w:rPr>
              <w:t>吴兴区</w:t>
            </w:r>
            <w:r w:rsidRPr="00B77DF2">
              <w:rPr>
                <w:rFonts w:ascii="Times New Roman" w:eastAsia="宋体" w:hAnsi="Times New Roman" w:cs="Times New Roman"/>
                <w:kern w:val="0"/>
                <w:sz w:val="24"/>
                <w:szCs w:val="24"/>
              </w:rPr>
              <w:t>文体局</w:t>
            </w:r>
          </w:p>
        </w:tc>
        <w:tc>
          <w:tcPr>
            <w:tcW w:w="1560" w:type="dxa"/>
            <w:tcBorders>
              <w:top w:val="nil"/>
              <w:left w:val="nil"/>
              <w:bottom w:val="single" w:sz="4" w:space="0" w:color="auto"/>
              <w:right w:val="single" w:sz="4" w:space="0" w:color="auto"/>
            </w:tcBorders>
            <w:shd w:val="clear" w:color="auto" w:fill="auto"/>
            <w:noWrap/>
            <w:vAlign w:val="center"/>
            <w:hideMark/>
          </w:tcPr>
          <w:p w:rsidR="00B77DF2" w:rsidRPr="00B77DF2" w:rsidRDefault="00B77DF2" w:rsidP="00B77DF2">
            <w:pPr>
              <w:widowControl/>
              <w:jc w:val="center"/>
              <w:rPr>
                <w:rFonts w:ascii="宋体" w:eastAsia="宋体" w:hAnsi="宋体" w:cs="宋体"/>
                <w:kern w:val="0"/>
                <w:sz w:val="24"/>
                <w:szCs w:val="24"/>
              </w:rPr>
            </w:pPr>
            <w:r w:rsidRPr="00B77DF2">
              <w:rPr>
                <w:rFonts w:ascii="宋体" w:eastAsia="宋体" w:hAnsi="宋体" w:cs="宋体" w:hint="eastAsia"/>
                <w:kern w:val="0"/>
                <w:sz w:val="24"/>
                <w:szCs w:val="24"/>
              </w:rPr>
              <w:t>艺术学院</w:t>
            </w:r>
          </w:p>
        </w:tc>
      </w:tr>
    </w:tbl>
    <w:p w:rsidR="001D710B" w:rsidRDefault="001D710B"/>
    <w:sectPr w:rsidR="001D710B" w:rsidSect="00B77DF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2F" w:rsidRDefault="0040442F" w:rsidP="00D7410F">
      <w:r>
        <w:separator/>
      </w:r>
    </w:p>
  </w:endnote>
  <w:endnote w:type="continuationSeparator" w:id="0">
    <w:p w:rsidR="0040442F" w:rsidRDefault="0040442F" w:rsidP="00D74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2F" w:rsidRDefault="0040442F" w:rsidP="00D7410F">
      <w:r>
        <w:separator/>
      </w:r>
    </w:p>
  </w:footnote>
  <w:footnote w:type="continuationSeparator" w:id="0">
    <w:p w:rsidR="0040442F" w:rsidRDefault="0040442F" w:rsidP="00D74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7DF2"/>
    <w:rsid w:val="000207D8"/>
    <w:rsid w:val="00154F91"/>
    <w:rsid w:val="001D710B"/>
    <w:rsid w:val="00366599"/>
    <w:rsid w:val="003C6265"/>
    <w:rsid w:val="0040442F"/>
    <w:rsid w:val="00624E16"/>
    <w:rsid w:val="00627F13"/>
    <w:rsid w:val="00656F1F"/>
    <w:rsid w:val="00813AD6"/>
    <w:rsid w:val="008D0986"/>
    <w:rsid w:val="00A57AE7"/>
    <w:rsid w:val="00A857A7"/>
    <w:rsid w:val="00A90A40"/>
    <w:rsid w:val="00B77DF2"/>
    <w:rsid w:val="00BD40B7"/>
    <w:rsid w:val="00C13794"/>
    <w:rsid w:val="00D74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10F"/>
    <w:rPr>
      <w:sz w:val="18"/>
      <w:szCs w:val="18"/>
    </w:rPr>
  </w:style>
  <w:style w:type="paragraph" w:styleId="a4">
    <w:name w:val="footer"/>
    <w:basedOn w:val="a"/>
    <w:link w:val="Char0"/>
    <w:uiPriority w:val="99"/>
    <w:semiHidden/>
    <w:unhideWhenUsed/>
    <w:rsid w:val="00D741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410F"/>
    <w:rPr>
      <w:sz w:val="18"/>
      <w:szCs w:val="18"/>
    </w:rPr>
  </w:style>
</w:styles>
</file>

<file path=word/webSettings.xml><?xml version="1.0" encoding="utf-8"?>
<w:webSettings xmlns:r="http://schemas.openxmlformats.org/officeDocument/2006/relationships" xmlns:w="http://schemas.openxmlformats.org/wordprocessingml/2006/main">
  <w:divs>
    <w:div w:id="753892072">
      <w:bodyDiv w:val="1"/>
      <w:marLeft w:val="0"/>
      <w:marRight w:val="0"/>
      <w:marTop w:val="0"/>
      <w:marBottom w:val="0"/>
      <w:divBdr>
        <w:top w:val="none" w:sz="0" w:space="0" w:color="auto"/>
        <w:left w:val="none" w:sz="0" w:space="0" w:color="auto"/>
        <w:bottom w:val="none" w:sz="0" w:space="0" w:color="auto"/>
        <w:right w:val="none" w:sz="0" w:space="0" w:color="auto"/>
      </w:divBdr>
    </w:div>
    <w:div w:id="10976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645</Words>
  <Characters>3683</Characters>
  <Application>Microsoft Office Word</Application>
  <DocSecurity>0</DocSecurity>
  <Lines>30</Lines>
  <Paragraphs>8</Paragraphs>
  <ScaleCrop>false</ScaleCrop>
  <Company>microsoft.com</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2017-12-18T07:33:00Z</dcterms:created>
  <dcterms:modified xsi:type="dcterms:W3CDTF">2017-12-18T07:36:00Z</dcterms:modified>
</cp:coreProperties>
</file>